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9A642D">
      <w:pPr>
        <w:jc w:val="center"/>
        <w:rPr>
          <w:rFonts w:hint="eastAsia" w:ascii="宋体" w:hAnsi="宋体"/>
          <w:b/>
          <w:sz w:val="36"/>
          <w:szCs w:val="36"/>
        </w:rPr>
      </w:pPr>
      <w:r>
        <w:rPr>
          <w:rFonts w:hint="eastAsia" w:ascii="宋体" w:hAnsi="宋体"/>
          <w:b/>
          <w:sz w:val="36"/>
          <w:szCs w:val="36"/>
        </w:rPr>
        <w:t>清</w:t>
      </w:r>
      <w:r>
        <w:rPr>
          <w:rFonts w:hint="eastAsia" w:ascii="宋体" w:hAnsi="宋体"/>
          <w:b/>
          <w:sz w:val="36"/>
          <w:szCs w:val="36"/>
          <w:lang w:val="en-US" w:eastAsia="zh-CN"/>
        </w:rPr>
        <w:t xml:space="preserve"> </w:t>
      </w:r>
      <w:r>
        <w:rPr>
          <w:rFonts w:hint="eastAsia" w:ascii="宋体" w:hAnsi="宋体"/>
          <w:b/>
          <w:sz w:val="36"/>
          <w:szCs w:val="36"/>
        </w:rPr>
        <w:t>单</w:t>
      </w:r>
      <w:r>
        <w:rPr>
          <w:rFonts w:hint="eastAsia" w:ascii="宋体" w:hAnsi="宋体"/>
          <w:b/>
          <w:sz w:val="36"/>
          <w:szCs w:val="36"/>
          <w:lang w:val="en-US" w:eastAsia="zh-CN"/>
        </w:rPr>
        <w:t xml:space="preserve"> </w:t>
      </w:r>
      <w:r>
        <w:rPr>
          <w:rFonts w:hint="eastAsia" w:ascii="宋体" w:hAnsi="宋体"/>
          <w:b/>
          <w:sz w:val="36"/>
          <w:szCs w:val="36"/>
        </w:rPr>
        <w:t>编</w:t>
      </w:r>
      <w:r>
        <w:rPr>
          <w:rFonts w:hint="eastAsia" w:ascii="宋体" w:hAnsi="宋体"/>
          <w:b/>
          <w:sz w:val="36"/>
          <w:szCs w:val="36"/>
          <w:lang w:val="en-US" w:eastAsia="zh-CN"/>
        </w:rPr>
        <w:t xml:space="preserve"> </w:t>
      </w:r>
      <w:r>
        <w:rPr>
          <w:rFonts w:hint="eastAsia" w:ascii="宋体" w:hAnsi="宋体"/>
          <w:b/>
          <w:sz w:val="36"/>
          <w:szCs w:val="36"/>
        </w:rPr>
        <w:t>制</w:t>
      </w:r>
      <w:r>
        <w:rPr>
          <w:rFonts w:hint="eastAsia" w:ascii="宋体" w:hAnsi="宋体"/>
          <w:b/>
          <w:sz w:val="36"/>
          <w:szCs w:val="36"/>
          <w:lang w:val="en-US" w:eastAsia="zh-CN"/>
        </w:rPr>
        <w:t xml:space="preserve"> </w:t>
      </w:r>
      <w:r>
        <w:rPr>
          <w:rFonts w:hint="eastAsia" w:ascii="宋体" w:hAnsi="宋体"/>
          <w:b/>
          <w:sz w:val="36"/>
          <w:szCs w:val="36"/>
        </w:rPr>
        <w:t>说</w:t>
      </w:r>
      <w:r>
        <w:rPr>
          <w:rFonts w:hint="eastAsia" w:ascii="宋体" w:hAnsi="宋体"/>
          <w:b/>
          <w:sz w:val="36"/>
          <w:szCs w:val="36"/>
          <w:lang w:val="en-US" w:eastAsia="zh-CN"/>
        </w:rPr>
        <w:t xml:space="preserve"> </w:t>
      </w:r>
      <w:r>
        <w:rPr>
          <w:rFonts w:hint="eastAsia" w:ascii="宋体" w:hAnsi="宋体"/>
          <w:b/>
          <w:sz w:val="36"/>
          <w:szCs w:val="36"/>
        </w:rPr>
        <w:t>明</w:t>
      </w:r>
    </w:p>
    <w:p w14:paraId="0F43E8DB">
      <w:pPr>
        <w:pStyle w:val="7"/>
        <w:keepNext w:val="0"/>
        <w:keepLines w:val="0"/>
        <w:widowControl/>
        <w:suppressLineNumbers w:val="0"/>
        <w:spacing w:before="0" w:beforeAutospacing="0" w:after="0" w:afterAutospacing="0"/>
        <w:ind w:left="0" w:right="0" w:firstLine="0"/>
        <w:jc w:val="center"/>
        <w:rPr>
          <w:rFonts w:asciiTheme="minorEastAsia" w:hAnsiTheme="minorEastAsia" w:eastAsiaTheme="minorEastAsia"/>
          <w:b/>
          <w:bCs/>
          <w:color w:val="000000"/>
          <w:sz w:val="24"/>
          <w:szCs w:val="24"/>
        </w:rPr>
      </w:pPr>
    </w:p>
    <w:p w14:paraId="1FD25404">
      <w:pPr>
        <w:pStyle w:val="7"/>
        <w:keepNext w:val="0"/>
        <w:keepLines w:val="0"/>
        <w:widowControl/>
        <w:suppressLineNumbers w:val="0"/>
        <w:spacing w:before="0" w:beforeAutospacing="0" w:after="0" w:afterAutospacing="0"/>
        <w:ind w:left="0" w:right="0" w:firstLine="0"/>
        <w:rPr>
          <w:rFonts w:hint="eastAsia" w:eastAsia="宋体"/>
          <w:sz w:val="24"/>
          <w:szCs w:val="24"/>
          <w:lang w:val="en-US" w:eastAsia="zh-CN"/>
        </w:rPr>
      </w:pPr>
      <w:r>
        <w:rPr>
          <w:rFonts w:asciiTheme="minorEastAsia" w:hAnsiTheme="minorEastAsia" w:eastAsiaTheme="minorEastAsia"/>
          <w:b/>
          <w:bCs/>
          <w:color w:val="000000"/>
          <w:sz w:val="24"/>
          <w:szCs w:val="24"/>
        </w:rPr>
        <w:t>工程名称</w:t>
      </w:r>
      <w:r>
        <w:rPr>
          <w:rFonts w:hint="eastAsia" w:asciiTheme="minorEastAsia" w:hAnsiTheme="minorEastAsia" w:eastAsiaTheme="minorEastAsia"/>
          <w:b/>
          <w:bCs/>
          <w:color w:val="000000"/>
          <w:sz w:val="24"/>
          <w:szCs w:val="24"/>
          <w:lang w:eastAsia="zh-CN"/>
        </w:rPr>
        <w:t>：</w:t>
      </w:r>
      <w:r>
        <w:rPr>
          <w:rFonts w:hint="eastAsia"/>
          <w:sz w:val="24"/>
          <w:szCs w:val="24"/>
        </w:rPr>
        <w:t>海口江东新区CBD南片区JDQBN-A03-A地块中小学分布式光伏发电</w:t>
      </w:r>
      <w:r>
        <w:rPr>
          <w:rFonts w:hint="eastAsia"/>
          <w:sz w:val="24"/>
          <w:szCs w:val="24"/>
          <w:lang w:val="en-US" w:eastAsia="zh-CN"/>
        </w:rPr>
        <w:t>项目</w:t>
      </w:r>
      <w:bookmarkStart w:id="0" w:name="_GoBack"/>
      <w:bookmarkEnd w:id="0"/>
    </w:p>
    <w:p w14:paraId="449484AD">
      <w:pPr>
        <w:pStyle w:val="7"/>
        <w:keepNext w:val="0"/>
        <w:keepLines w:val="0"/>
        <w:widowControl/>
        <w:suppressLineNumbers w:val="0"/>
        <w:spacing w:before="0" w:beforeAutospacing="0" w:after="0" w:afterAutospacing="0"/>
        <w:ind w:left="0" w:right="0" w:firstLine="0"/>
        <w:jc w:val="center"/>
        <w:rPr>
          <w:rFonts w:hint="eastAsia" w:asciiTheme="minorEastAsia" w:hAnsiTheme="minorEastAsia" w:eastAsiaTheme="minorEastAsia"/>
          <w:b/>
          <w:bCs/>
          <w:color w:val="000000"/>
          <w:sz w:val="24"/>
          <w:szCs w:val="24"/>
          <w:lang w:val="en-US" w:eastAsia="zh-CN"/>
        </w:rPr>
      </w:pPr>
    </w:p>
    <w:p w14:paraId="256DBBD7">
      <w:pPr>
        <w:jc w:val="center"/>
        <w:rPr>
          <w:rFonts w:hint="eastAsia" w:asciiTheme="minorEastAsia" w:hAnsiTheme="minorEastAsia" w:eastAsiaTheme="minorEastAsia"/>
          <w:b/>
          <w:sz w:val="24"/>
          <w:szCs w:val="24"/>
          <w:lang w:val="en-US" w:eastAsia="zh-CN"/>
        </w:rPr>
      </w:pPr>
    </w:p>
    <w:tbl>
      <w:tblPr>
        <w:tblStyle w:val="8"/>
        <w:tblW w:w="9907" w:type="dxa"/>
        <w:tblInd w:w="-5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07"/>
      </w:tblGrid>
      <w:tr w14:paraId="123A7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97" w:hRule="atLeast"/>
        </w:trPr>
        <w:tc>
          <w:tcPr>
            <w:tcW w:w="9907" w:type="dxa"/>
          </w:tcPr>
          <w:p w14:paraId="6D14472F">
            <w:pPr>
              <w:numPr>
                <w:ilvl w:val="0"/>
                <w:numId w:val="1"/>
              </w:numPr>
              <w:spacing w:line="540" w:lineRule="exact"/>
              <w:ind w:firstLine="482" w:firstLineChars="200"/>
              <w:rPr>
                <w:b/>
                <w:bCs/>
                <w:sz w:val="24"/>
              </w:rPr>
            </w:pPr>
            <w:r>
              <w:rPr>
                <w:rFonts w:hint="eastAsia"/>
                <w:b/>
                <w:bCs/>
                <w:sz w:val="24"/>
              </w:rPr>
              <w:t>工程概况：</w:t>
            </w:r>
          </w:p>
          <w:p w14:paraId="351BA851">
            <w:pPr>
              <w:spacing w:line="540" w:lineRule="exact"/>
              <w:ind w:firstLine="470" w:firstLineChars="196"/>
              <w:rPr>
                <w:rFonts w:hint="eastAsia" w:ascii="宋体" w:hAnsi="宋体" w:cs="宋体"/>
                <w:sz w:val="24"/>
                <w:lang w:val="en-US" w:eastAsia="zh-CN"/>
              </w:rPr>
            </w:pPr>
            <w:r>
              <w:rPr>
                <w:rFonts w:hint="eastAsia" w:ascii="宋体" w:hAnsi="宋体" w:cs="宋体"/>
                <w:sz w:val="24"/>
                <w:lang w:val="en-US" w:eastAsia="zh-CN"/>
              </w:rPr>
              <w:t>本工程位于海口市江东区CBD南部片区南部，利用海南中学屋顶建设光伏，共设1个并网点；项目采用“自发自用，余电上网”的发电系统；</w:t>
            </w:r>
            <w:r>
              <w:rPr>
                <w:rFonts w:hint="eastAsia"/>
                <w:sz w:val="24"/>
                <w:szCs w:val="32"/>
                <w:lang w:val="en-US" w:eastAsia="zh-CN"/>
              </w:rPr>
              <w:t>包括土建及电气工程，光伏组件布置总装机总量454.32kWp，共安装组件631块。</w:t>
            </w:r>
          </w:p>
          <w:p w14:paraId="72FC2418">
            <w:pPr>
              <w:spacing w:line="540" w:lineRule="exact"/>
              <w:ind w:firstLine="472" w:firstLineChars="196"/>
              <w:rPr>
                <w:rFonts w:ascii="华文楷体" w:hAnsi="华文楷体" w:eastAsia="华文楷体"/>
                <w:sz w:val="24"/>
              </w:rPr>
            </w:pPr>
            <w:r>
              <w:rPr>
                <w:rFonts w:hint="eastAsia"/>
                <w:b/>
                <w:bCs/>
                <w:sz w:val="24"/>
              </w:rPr>
              <w:t>二、工程量清单编制范围</w:t>
            </w:r>
            <w:r>
              <w:rPr>
                <w:rFonts w:hint="eastAsia" w:ascii="华文楷体" w:hAnsi="华文楷体" w:eastAsia="华文楷体"/>
                <w:sz w:val="24"/>
              </w:rPr>
              <w:t>：</w:t>
            </w:r>
          </w:p>
          <w:p w14:paraId="676FF890">
            <w:pPr>
              <w:spacing w:line="540" w:lineRule="exact"/>
              <w:ind w:firstLine="470" w:firstLineChars="196"/>
              <w:rPr>
                <w:rFonts w:hint="eastAsia" w:ascii="宋体" w:hAnsi="宋体" w:cs="宋体"/>
                <w:sz w:val="24"/>
                <w:lang w:val="en-US" w:eastAsia="zh-CN"/>
              </w:rPr>
            </w:pPr>
            <w:r>
              <w:rPr>
                <w:rFonts w:hint="eastAsia" w:ascii="宋体" w:hAnsi="宋体" w:cs="宋体"/>
                <w:sz w:val="24"/>
                <w:lang w:val="en-US" w:eastAsia="zh-CN"/>
              </w:rPr>
              <w:t>根据电气施工图、光伏布置图、防雷接地图、内部接线图、直流电缆敷设图、交流电缆辐射图、视频监控图、屋面檩条及光伏支架布置图、屋面混凝土支架结构图等国家及当地有关规定的计价依据和计价办法、招标文件、市场行情等具体条件调整编制（具体详见工程量清单）。</w:t>
            </w:r>
          </w:p>
          <w:p w14:paraId="41E9A4A2">
            <w:pPr>
              <w:spacing w:line="540" w:lineRule="exact"/>
              <w:ind w:firstLine="482" w:firstLineChars="200"/>
              <w:rPr>
                <w:b/>
                <w:bCs/>
                <w:sz w:val="24"/>
              </w:rPr>
            </w:pPr>
            <w:r>
              <w:rPr>
                <w:rFonts w:hint="eastAsia"/>
                <w:b/>
                <w:bCs/>
                <w:sz w:val="24"/>
              </w:rPr>
              <w:t>三、工程量清单编制依据：</w:t>
            </w:r>
          </w:p>
          <w:p w14:paraId="2400E5DE">
            <w:pPr>
              <w:spacing w:line="540" w:lineRule="exact"/>
              <w:ind w:firstLine="480"/>
              <w:rPr>
                <w:rFonts w:hint="eastAsia"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1、海南中学分布式光伏发电项目招标图纸；</w:t>
            </w:r>
          </w:p>
          <w:p w14:paraId="57903F99">
            <w:pPr>
              <w:spacing w:line="540" w:lineRule="exact"/>
              <w:ind w:firstLine="480"/>
              <w:rPr>
                <w:rFonts w:hint="eastAsia"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 xml:space="preserve">2、工程费用中建筑工程根据《海南省工程量清单项目计量规范【2013】》、《海南省房屋建筑与装饰工程综合定额【2017】》计算； </w:t>
            </w:r>
          </w:p>
          <w:p w14:paraId="77B7BC51">
            <w:pPr>
              <w:spacing w:line="540" w:lineRule="exact"/>
              <w:ind w:firstLine="480"/>
              <w:rPr>
                <w:rFonts w:hint="eastAsia"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3、安装工程根据《海南省安装工程综合定额【2017】》计算；</w:t>
            </w:r>
          </w:p>
          <w:p w14:paraId="2DC62FEF">
            <w:pPr>
              <w:spacing w:line="540" w:lineRule="exact"/>
              <w:ind w:firstLine="480"/>
              <w:rPr>
                <w:rFonts w:hint="eastAsia"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4、人工费依据《琼建规【2022】3号文》进行调整；</w:t>
            </w:r>
          </w:p>
          <w:p w14:paraId="519165E8">
            <w:pPr>
              <w:spacing w:line="540" w:lineRule="exact"/>
              <w:ind w:firstLine="480"/>
              <w:rPr>
                <w:rFonts w:hint="eastAsia"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5、税金依据《琼建标定【2024】2号文》调整；</w:t>
            </w:r>
          </w:p>
          <w:p w14:paraId="3D9E22D8">
            <w:pPr>
              <w:spacing w:line="540" w:lineRule="exact"/>
              <w:ind w:firstLine="480"/>
              <w:rPr>
                <w:rFonts w:hint="eastAsia"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6、材料价格依据海南省《海口市2025 年07月信息价》、《海南专业测定价2025年08月》建设工程材料指导价格计取材差。</w:t>
            </w:r>
          </w:p>
          <w:p w14:paraId="67D6BAC2">
            <w:pPr>
              <w:spacing w:line="540" w:lineRule="exact"/>
              <w:ind w:firstLine="480"/>
              <w:rPr>
                <w:rFonts w:asciiTheme="minorEastAsia" w:hAnsiTheme="minorEastAsia" w:eastAsiaTheme="minorEastAsia"/>
                <w:sz w:val="24"/>
              </w:rPr>
            </w:pPr>
            <w:r>
              <w:rPr>
                <w:rFonts w:hint="eastAsia" w:asciiTheme="minorEastAsia" w:hAnsiTheme="minorEastAsia" w:eastAsiaTheme="minorEastAsia"/>
                <w:sz w:val="24"/>
                <w:lang w:val="en-US" w:eastAsia="zh-CN"/>
              </w:rPr>
              <w:t>7</w:t>
            </w:r>
            <w:r>
              <w:rPr>
                <w:rFonts w:hint="eastAsia" w:asciiTheme="minorEastAsia" w:hAnsiTheme="minorEastAsia" w:eastAsiaTheme="minorEastAsia"/>
                <w:sz w:val="24"/>
              </w:rPr>
              <w:t>、与建设工程项目有关的标准、规范、技术资料；</w:t>
            </w:r>
          </w:p>
          <w:p w14:paraId="7DA49939">
            <w:pPr>
              <w:spacing w:line="540" w:lineRule="exact"/>
              <w:ind w:firstLine="480"/>
              <w:rPr>
                <w:rFonts w:asciiTheme="minorEastAsia" w:hAnsiTheme="minorEastAsia" w:eastAsiaTheme="minorEastAsia"/>
                <w:sz w:val="24"/>
              </w:rPr>
            </w:pPr>
            <w:r>
              <w:rPr>
                <w:rFonts w:hint="eastAsia" w:asciiTheme="minorEastAsia" w:hAnsiTheme="minorEastAsia" w:eastAsiaTheme="minorEastAsia"/>
                <w:sz w:val="24"/>
                <w:lang w:val="en-US" w:eastAsia="zh-CN"/>
              </w:rPr>
              <w:t>8</w:t>
            </w:r>
            <w:r>
              <w:rPr>
                <w:rFonts w:hint="eastAsia" w:asciiTheme="minorEastAsia" w:hAnsiTheme="minorEastAsia" w:eastAsiaTheme="minorEastAsia"/>
                <w:sz w:val="24"/>
              </w:rPr>
              <w:t>、施工现场实际情况、工程特点；</w:t>
            </w:r>
          </w:p>
          <w:p w14:paraId="086235DA">
            <w:pPr>
              <w:spacing w:line="54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lang w:val="en-US" w:eastAsia="zh-CN"/>
              </w:rPr>
              <w:t>9</w:t>
            </w:r>
            <w:r>
              <w:rPr>
                <w:rFonts w:hint="eastAsia" w:asciiTheme="minorEastAsia" w:hAnsiTheme="minorEastAsia" w:eastAsiaTheme="minorEastAsia"/>
                <w:sz w:val="24"/>
              </w:rPr>
              <w:t>、工程量清单应与招标文件、招标项目图纸、清单编制答疑等文件结合起来查阅与理解，工程量清单中所描述的项目特征仅为招标人对该分部分项工程特征的概述，而非是工程特征的全面描述，计价时必须包含满足国家规范质量要求的所有费用。</w:t>
            </w:r>
          </w:p>
          <w:p w14:paraId="22FE0E52">
            <w:pPr>
              <w:spacing w:line="540" w:lineRule="exact"/>
              <w:ind w:firstLine="361" w:firstLineChars="150"/>
              <w:rPr>
                <w:b/>
                <w:bCs/>
                <w:sz w:val="24"/>
              </w:rPr>
            </w:pPr>
            <w:r>
              <w:rPr>
                <w:rFonts w:hint="eastAsia"/>
                <w:b/>
                <w:bCs/>
                <w:sz w:val="24"/>
              </w:rPr>
              <w:t>四、清单编制中需要说明的事项</w:t>
            </w:r>
          </w:p>
          <w:p w14:paraId="00E9079E">
            <w:pPr>
              <w:spacing w:line="540" w:lineRule="exact"/>
              <w:ind w:firstLine="361" w:firstLineChars="150"/>
              <w:rPr>
                <w:rFonts w:asciiTheme="minorEastAsia" w:hAnsiTheme="minorEastAsia" w:eastAsiaTheme="minorEastAsia"/>
                <w:b/>
                <w:sz w:val="24"/>
              </w:rPr>
            </w:pPr>
            <w:r>
              <w:rPr>
                <w:rFonts w:hint="eastAsia" w:asciiTheme="minorEastAsia" w:hAnsiTheme="minorEastAsia" w:eastAsiaTheme="minorEastAsia"/>
                <w:b/>
                <w:sz w:val="24"/>
              </w:rPr>
              <w:t>（一）总说明</w:t>
            </w:r>
          </w:p>
          <w:p w14:paraId="2F19412E">
            <w:pPr>
              <w:spacing w:line="540" w:lineRule="exact"/>
              <w:ind w:firstLine="595" w:firstLineChars="248"/>
              <w:rPr>
                <w:rFonts w:asciiTheme="minorEastAsia" w:hAnsiTheme="minorEastAsia" w:eastAsiaTheme="minorEastAsia"/>
                <w:sz w:val="24"/>
              </w:rPr>
            </w:pPr>
            <w:r>
              <w:rPr>
                <w:rFonts w:hint="eastAsia" w:asciiTheme="minorEastAsia" w:hAnsiTheme="minorEastAsia" w:eastAsiaTheme="minorEastAsia"/>
                <w:sz w:val="24"/>
              </w:rPr>
              <w:t>1、</w:t>
            </w:r>
            <w:r>
              <w:rPr>
                <w:rFonts w:asciiTheme="minorEastAsia" w:hAnsiTheme="minorEastAsia" w:eastAsiaTheme="minorEastAsia"/>
                <w:sz w:val="24"/>
              </w:rPr>
              <w:t>工程量清单的工程量（除特殊说明外）是按GB50500-2013计算规则进行计算编制的, 清单项目的计价原则是以实体安装就位的尺寸计算。工程项目编码是按GB50500-2013相应章次编号的,因此工程量清单各项目编码的范围、计量方式应与GB50500-2013的各条款相对应结合起来理解和解释。为了便于工程计量与结算,</w:t>
            </w:r>
            <w:r>
              <w:rPr>
                <w:rFonts w:hint="eastAsia" w:asciiTheme="minorEastAsia" w:hAnsiTheme="minorEastAsia" w:eastAsiaTheme="minorEastAsia"/>
                <w:sz w:val="24"/>
                <w:lang w:val="en-US" w:eastAsia="zh-CN"/>
              </w:rPr>
              <w:t>若</w:t>
            </w:r>
            <w:r>
              <w:rPr>
                <w:rFonts w:asciiTheme="minorEastAsia" w:hAnsiTheme="minorEastAsia" w:eastAsiaTheme="minorEastAsia"/>
                <w:sz w:val="24"/>
              </w:rPr>
              <w:t>工程量清单中个别项目改变了计量“单位”及“项目名称”,请投标人注意工程量清单中的计量“单位”及“项目名称”,必须按工程量清单所列的单位及项目名称进行报价</w:t>
            </w:r>
            <w:r>
              <w:rPr>
                <w:rFonts w:hint="eastAsia" w:asciiTheme="minorEastAsia" w:hAnsiTheme="minorEastAsia" w:eastAsiaTheme="minorEastAsia"/>
                <w:sz w:val="24"/>
              </w:rPr>
              <w:t>；</w:t>
            </w:r>
          </w:p>
          <w:p w14:paraId="0184433E">
            <w:pPr>
              <w:spacing w:line="540" w:lineRule="exact"/>
              <w:ind w:firstLine="595" w:firstLineChars="248"/>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工程量清单应与招标文件中的投标人须知、合同条款、技术标准和要求及图纸等一起阅读和理解，互为补充</w:t>
            </w:r>
            <w:r>
              <w:rPr>
                <w:rFonts w:hint="eastAsia" w:asciiTheme="minorEastAsia" w:hAnsiTheme="minorEastAsia" w:eastAsiaTheme="minorEastAsia"/>
                <w:sz w:val="24"/>
              </w:rPr>
              <w:t>。</w:t>
            </w:r>
          </w:p>
          <w:p w14:paraId="00952F8F">
            <w:pPr>
              <w:spacing w:line="540" w:lineRule="exact"/>
              <w:ind w:firstLine="598" w:firstLineChars="248"/>
              <w:rPr>
                <w:rFonts w:asciiTheme="minorEastAsia" w:hAnsiTheme="minorEastAsia" w:eastAsiaTheme="minorEastAsia"/>
                <w:b/>
                <w:sz w:val="24"/>
              </w:rPr>
            </w:pPr>
            <w:r>
              <w:rPr>
                <w:rFonts w:hint="eastAsia" w:asciiTheme="minorEastAsia" w:hAnsiTheme="minorEastAsia" w:eastAsiaTheme="minorEastAsia"/>
                <w:b/>
                <w:sz w:val="24"/>
              </w:rPr>
              <w:t>（二）专业说明</w:t>
            </w:r>
          </w:p>
          <w:p w14:paraId="7770AFC3">
            <w:pPr>
              <w:spacing w:line="48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1、工程量清单中单价均应包括人工费、材料费、机械费、管理费、利润</w:t>
            </w:r>
            <w:r>
              <w:rPr>
                <w:rFonts w:hint="eastAsia" w:asciiTheme="minorEastAsia" w:hAnsiTheme="minorEastAsia" w:eastAsiaTheme="minorEastAsia"/>
                <w:sz w:val="24"/>
                <w:lang w:eastAsia="zh-CN"/>
              </w:rPr>
              <w:t>、</w:t>
            </w:r>
            <w:r>
              <w:rPr>
                <w:rFonts w:hint="eastAsia" w:asciiTheme="minorEastAsia" w:hAnsiTheme="minorEastAsia" w:eastAsiaTheme="minorEastAsia"/>
                <w:sz w:val="24"/>
                <w:lang w:val="en-US" w:eastAsia="zh-CN"/>
              </w:rPr>
              <w:t>规费、税金</w:t>
            </w:r>
            <w:r>
              <w:rPr>
                <w:rFonts w:hint="eastAsia" w:asciiTheme="minorEastAsia" w:hAnsiTheme="minorEastAsia" w:eastAsiaTheme="minorEastAsia"/>
                <w:sz w:val="24"/>
              </w:rPr>
              <w:t xml:space="preserve">以及现行取费中的有关费用、有关文件规定的调价以及根据本招标文件要求的风险金等全部费用； </w:t>
            </w:r>
          </w:p>
          <w:p w14:paraId="6AF4E213">
            <w:pPr>
              <w:spacing w:line="480" w:lineRule="exact"/>
              <w:ind w:firstLine="480" w:firstLineChars="200"/>
              <w:rPr>
                <w:rFonts w:hint="eastAsia"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2、甲、乙供材料区分：所有材料均为乙供。</w:t>
            </w:r>
          </w:p>
          <w:p w14:paraId="24E61816">
            <w:pPr>
              <w:spacing w:line="480" w:lineRule="exact"/>
              <w:ind w:firstLine="480" w:firstLineChars="200"/>
              <w:rPr>
                <w:rFonts w:hint="eastAsia"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3、体育馆屋面檩条包括：柔性檩条、钢管、直拉条、斜拉条、撑杆等；</w:t>
            </w:r>
          </w:p>
          <w:p w14:paraId="01D7214F">
            <w:pPr>
              <w:spacing w:line="480" w:lineRule="exact"/>
              <w:ind w:firstLine="480" w:firstLineChars="200"/>
              <w:rPr>
                <w:rFonts w:hint="default"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4、体育馆屋面工程包括：彩钢瓦、屋脊扣板、采光板、屋面檐沟、金属栏杆等；</w:t>
            </w:r>
          </w:p>
          <w:p w14:paraId="6530418F">
            <w:pPr>
              <w:spacing w:line="480" w:lineRule="exact"/>
              <w:ind w:firstLine="480" w:firstLineChars="200"/>
              <w:rPr>
                <w:rFonts w:hint="default"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5、1#、4#楼屋面支架包括：混凝土支墩、预制走道板、钢支架、中压块、边压块、夹具等。</w:t>
            </w:r>
          </w:p>
          <w:p w14:paraId="4AF85283">
            <w:pPr>
              <w:pStyle w:val="17"/>
              <w:spacing w:line="440" w:lineRule="exact"/>
              <w:ind w:firstLine="480" w:firstLineChars="200"/>
              <w:rPr>
                <w:rFonts w:hint="default" w:asciiTheme="minorEastAsia" w:hAnsiTheme="minorEastAsia" w:eastAsiaTheme="minorEastAsia"/>
                <w:sz w:val="24"/>
                <w:lang w:val="en-US" w:eastAsia="zh-CN"/>
              </w:rPr>
            </w:pPr>
          </w:p>
        </w:tc>
      </w:tr>
    </w:tbl>
    <w:p w14:paraId="7C74D220">
      <w:pPr>
        <w:bidi w:val="0"/>
        <w:jc w:val="left"/>
        <w:rPr>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ADB09F">
    <w:pPr>
      <w:pStyle w:val="5"/>
      <w:jc w:val="center"/>
    </w:pPr>
    <w:r>
      <w:rPr>
        <w:rFonts w:hint="eastAsia"/>
      </w:rPr>
      <w:t>第</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页共</w:t>
    </w:r>
    <w:r>
      <w:fldChar w:fldCharType="begin"/>
    </w:r>
    <w:r>
      <w:instrText xml:space="preserve"> NUMPAGES  \* MERGEFORMAT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EF0DBC"/>
    <w:multiLevelType w:val="singleLevel"/>
    <w:tmpl w:val="57EF0DBC"/>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00061CA1"/>
    <w:rsid w:val="0001126E"/>
    <w:rsid w:val="000145DF"/>
    <w:rsid w:val="00014C5F"/>
    <w:rsid w:val="000241B0"/>
    <w:rsid w:val="0003285E"/>
    <w:rsid w:val="00057767"/>
    <w:rsid w:val="0006116A"/>
    <w:rsid w:val="00061CA1"/>
    <w:rsid w:val="000622F0"/>
    <w:rsid w:val="000673A5"/>
    <w:rsid w:val="0007142A"/>
    <w:rsid w:val="0008376F"/>
    <w:rsid w:val="000902AD"/>
    <w:rsid w:val="000D04EE"/>
    <w:rsid w:val="000E2236"/>
    <w:rsid w:val="000F0C61"/>
    <w:rsid w:val="00102590"/>
    <w:rsid w:val="00112043"/>
    <w:rsid w:val="00125182"/>
    <w:rsid w:val="00135590"/>
    <w:rsid w:val="00141392"/>
    <w:rsid w:val="00173999"/>
    <w:rsid w:val="00180609"/>
    <w:rsid w:val="00193544"/>
    <w:rsid w:val="001A14B1"/>
    <w:rsid w:val="001B76E1"/>
    <w:rsid w:val="001B7DCE"/>
    <w:rsid w:val="001C11C5"/>
    <w:rsid w:val="001C1AC5"/>
    <w:rsid w:val="001C2A38"/>
    <w:rsid w:val="001E60E7"/>
    <w:rsid w:val="00224ABC"/>
    <w:rsid w:val="00234A7B"/>
    <w:rsid w:val="00240048"/>
    <w:rsid w:val="00250C3D"/>
    <w:rsid w:val="00270C1F"/>
    <w:rsid w:val="002A3630"/>
    <w:rsid w:val="002C263F"/>
    <w:rsid w:val="002F3A3F"/>
    <w:rsid w:val="003113AA"/>
    <w:rsid w:val="00322A90"/>
    <w:rsid w:val="00342507"/>
    <w:rsid w:val="00342DA1"/>
    <w:rsid w:val="00344A14"/>
    <w:rsid w:val="00367F0D"/>
    <w:rsid w:val="003736F3"/>
    <w:rsid w:val="003844D7"/>
    <w:rsid w:val="003A2B41"/>
    <w:rsid w:val="003B5A3D"/>
    <w:rsid w:val="003D0F51"/>
    <w:rsid w:val="003D153C"/>
    <w:rsid w:val="003F085B"/>
    <w:rsid w:val="003F67E3"/>
    <w:rsid w:val="004013DF"/>
    <w:rsid w:val="00412DB6"/>
    <w:rsid w:val="0041540B"/>
    <w:rsid w:val="00452544"/>
    <w:rsid w:val="00484C7C"/>
    <w:rsid w:val="004A66E3"/>
    <w:rsid w:val="004C79C4"/>
    <w:rsid w:val="004D02AD"/>
    <w:rsid w:val="004D7FA4"/>
    <w:rsid w:val="004E07E9"/>
    <w:rsid w:val="004F77D2"/>
    <w:rsid w:val="00526909"/>
    <w:rsid w:val="00543BA4"/>
    <w:rsid w:val="00551BD7"/>
    <w:rsid w:val="00556B62"/>
    <w:rsid w:val="00576A47"/>
    <w:rsid w:val="00583774"/>
    <w:rsid w:val="005971DA"/>
    <w:rsid w:val="005A4C56"/>
    <w:rsid w:val="005B6984"/>
    <w:rsid w:val="005C3CEC"/>
    <w:rsid w:val="005E7D2B"/>
    <w:rsid w:val="005F5BAF"/>
    <w:rsid w:val="00607C57"/>
    <w:rsid w:val="006125A2"/>
    <w:rsid w:val="00626174"/>
    <w:rsid w:val="00635D50"/>
    <w:rsid w:val="0064202F"/>
    <w:rsid w:val="0066634C"/>
    <w:rsid w:val="00674B0F"/>
    <w:rsid w:val="00693CB7"/>
    <w:rsid w:val="006A3D1F"/>
    <w:rsid w:val="006B0AC6"/>
    <w:rsid w:val="006B34C0"/>
    <w:rsid w:val="006B6141"/>
    <w:rsid w:val="006D147A"/>
    <w:rsid w:val="006E2D7A"/>
    <w:rsid w:val="006E64C9"/>
    <w:rsid w:val="00704EC9"/>
    <w:rsid w:val="00713E17"/>
    <w:rsid w:val="00735031"/>
    <w:rsid w:val="007600BA"/>
    <w:rsid w:val="00760516"/>
    <w:rsid w:val="007629F4"/>
    <w:rsid w:val="00796622"/>
    <w:rsid w:val="007A1263"/>
    <w:rsid w:val="007B6650"/>
    <w:rsid w:val="007D2044"/>
    <w:rsid w:val="007D4A7A"/>
    <w:rsid w:val="007F540F"/>
    <w:rsid w:val="008054D2"/>
    <w:rsid w:val="0083702C"/>
    <w:rsid w:val="00851196"/>
    <w:rsid w:val="00863F28"/>
    <w:rsid w:val="00864DA2"/>
    <w:rsid w:val="00866208"/>
    <w:rsid w:val="00866C96"/>
    <w:rsid w:val="008805A3"/>
    <w:rsid w:val="00894731"/>
    <w:rsid w:val="008A74A2"/>
    <w:rsid w:val="00910317"/>
    <w:rsid w:val="009246B2"/>
    <w:rsid w:val="00960589"/>
    <w:rsid w:val="00963181"/>
    <w:rsid w:val="00972DC1"/>
    <w:rsid w:val="0099516F"/>
    <w:rsid w:val="009A3C9B"/>
    <w:rsid w:val="009B0B20"/>
    <w:rsid w:val="009B573D"/>
    <w:rsid w:val="009D4F3D"/>
    <w:rsid w:val="009E032C"/>
    <w:rsid w:val="00A04799"/>
    <w:rsid w:val="00A977E8"/>
    <w:rsid w:val="00AA3E20"/>
    <w:rsid w:val="00AA6F37"/>
    <w:rsid w:val="00AB56F6"/>
    <w:rsid w:val="00AC49C5"/>
    <w:rsid w:val="00AC61A8"/>
    <w:rsid w:val="00AD49EE"/>
    <w:rsid w:val="00AE3C7D"/>
    <w:rsid w:val="00AE79B0"/>
    <w:rsid w:val="00AF16C1"/>
    <w:rsid w:val="00B03B04"/>
    <w:rsid w:val="00B0436E"/>
    <w:rsid w:val="00B135DF"/>
    <w:rsid w:val="00B32376"/>
    <w:rsid w:val="00B35B14"/>
    <w:rsid w:val="00B407CC"/>
    <w:rsid w:val="00B46BDC"/>
    <w:rsid w:val="00B6381E"/>
    <w:rsid w:val="00B85817"/>
    <w:rsid w:val="00B871A1"/>
    <w:rsid w:val="00BB0303"/>
    <w:rsid w:val="00BF45D9"/>
    <w:rsid w:val="00BF60D7"/>
    <w:rsid w:val="00C30114"/>
    <w:rsid w:val="00C30164"/>
    <w:rsid w:val="00C3084C"/>
    <w:rsid w:val="00C349F8"/>
    <w:rsid w:val="00C424ED"/>
    <w:rsid w:val="00C56E53"/>
    <w:rsid w:val="00C6228B"/>
    <w:rsid w:val="00CA7340"/>
    <w:rsid w:val="00CF08ED"/>
    <w:rsid w:val="00CF5C7D"/>
    <w:rsid w:val="00D00F03"/>
    <w:rsid w:val="00D02444"/>
    <w:rsid w:val="00D02EE9"/>
    <w:rsid w:val="00D169AB"/>
    <w:rsid w:val="00D177A5"/>
    <w:rsid w:val="00D3268C"/>
    <w:rsid w:val="00D3333F"/>
    <w:rsid w:val="00D43176"/>
    <w:rsid w:val="00D451EF"/>
    <w:rsid w:val="00D45E51"/>
    <w:rsid w:val="00D833E1"/>
    <w:rsid w:val="00D94FB7"/>
    <w:rsid w:val="00DA15D8"/>
    <w:rsid w:val="00DA4434"/>
    <w:rsid w:val="00DC0735"/>
    <w:rsid w:val="00DD0461"/>
    <w:rsid w:val="00DE6341"/>
    <w:rsid w:val="00DF3EE8"/>
    <w:rsid w:val="00E0487A"/>
    <w:rsid w:val="00E1508D"/>
    <w:rsid w:val="00E24858"/>
    <w:rsid w:val="00E27D2C"/>
    <w:rsid w:val="00E30313"/>
    <w:rsid w:val="00E335AB"/>
    <w:rsid w:val="00E558B6"/>
    <w:rsid w:val="00E645B6"/>
    <w:rsid w:val="00E65864"/>
    <w:rsid w:val="00E677F3"/>
    <w:rsid w:val="00E763DB"/>
    <w:rsid w:val="00E81642"/>
    <w:rsid w:val="00EA2535"/>
    <w:rsid w:val="00EC7320"/>
    <w:rsid w:val="00ED52B7"/>
    <w:rsid w:val="00ED60CE"/>
    <w:rsid w:val="00EE2719"/>
    <w:rsid w:val="00F0780C"/>
    <w:rsid w:val="00F309E7"/>
    <w:rsid w:val="00F30F8D"/>
    <w:rsid w:val="00F448D8"/>
    <w:rsid w:val="00F63E46"/>
    <w:rsid w:val="00F64F37"/>
    <w:rsid w:val="00F77B60"/>
    <w:rsid w:val="00FA5FED"/>
    <w:rsid w:val="00FB3AF2"/>
    <w:rsid w:val="00FD323A"/>
    <w:rsid w:val="00FE219E"/>
    <w:rsid w:val="012E4E4D"/>
    <w:rsid w:val="01641217"/>
    <w:rsid w:val="017104B7"/>
    <w:rsid w:val="01870FA3"/>
    <w:rsid w:val="02732297"/>
    <w:rsid w:val="02B0753F"/>
    <w:rsid w:val="02C9618E"/>
    <w:rsid w:val="035230DF"/>
    <w:rsid w:val="044B2F80"/>
    <w:rsid w:val="04D626CB"/>
    <w:rsid w:val="05483C57"/>
    <w:rsid w:val="058F647E"/>
    <w:rsid w:val="059E6B6D"/>
    <w:rsid w:val="05AD365D"/>
    <w:rsid w:val="061E03DB"/>
    <w:rsid w:val="06222F86"/>
    <w:rsid w:val="0722234E"/>
    <w:rsid w:val="07223C4D"/>
    <w:rsid w:val="07411D1E"/>
    <w:rsid w:val="082555E3"/>
    <w:rsid w:val="08632896"/>
    <w:rsid w:val="086B3E4C"/>
    <w:rsid w:val="09B92928"/>
    <w:rsid w:val="0A464F91"/>
    <w:rsid w:val="0A503A46"/>
    <w:rsid w:val="0ADE5C39"/>
    <w:rsid w:val="0B1D1462"/>
    <w:rsid w:val="0B4C12C9"/>
    <w:rsid w:val="0B74713E"/>
    <w:rsid w:val="0B8050FE"/>
    <w:rsid w:val="0BF32652"/>
    <w:rsid w:val="0C277376"/>
    <w:rsid w:val="0C6038A0"/>
    <w:rsid w:val="0C7258D2"/>
    <w:rsid w:val="0C990B3B"/>
    <w:rsid w:val="0CDA05EF"/>
    <w:rsid w:val="0CF70FF0"/>
    <w:rsid w:val="0D0904C7"/>
    <w:rsid w:val="0D843F58"/>
    <w:rsid w:val="0F6F1EDA"/>
    <w:rsid w:val="0F7E6E0B"/>
    <w:rsid w:val="0FEF25FB"/>
    <w:rsid w:val="104A7F8A"/>
    <w:rsid w:val="10DE3E5F"/>
    <w:rsid w:val="10FB77D5"/>
    <w:rsid w:val="11871075"/>
    <w:rsid w:val="11C00242"/>
    <w:rsid w:val="121B358B"/>
    <w:rsid w:val="12C64D9E"/>
    <w:rsid w:val="14373479"/>
    <w:rsid w:val="145B18C3"/>
    <w:rsid w:val="148815EA"/>
    <w:rsid w:val="14A478A4"/>
    <w:rsid w:val="14D34EF9"/>
    <w:rsid w:val="15E30845"/>
    <w:rsid w:val="163B75A5"/>
    <w:rsid w:val="16636C4C"/>
    <w:rsid w:val="166C20E1"/>
    <w:rsid w:val="16E13BE4"/>
    <w:rsid w:val="16E42ED7"/>
    <w:rsid w:val="16FB64ED"/>
    <w:rsid w:val="172E6767"/>
    <w:rsid w:val="1755094C"/>
    <w:rsid w:val="17814D36"/>
    <w:rsid w:val="17E00C40"/>
    <w:rsid w:val="193B76D0"/>
    <w:rsid w:val="19D11E91"/>
    <w:rsid w:val="1A0A6548"/>
    <w:rsid w:val="1B5576F0"/>
    <w:rsid w:val="1BBA568C"/>
    <w:rsid w:val="1C2A2B43"/>
    <w:rsid w:val="1C767680"/>
    <w:rsid w:val="1C7F7E6B"/>
    <w:rsid w:val="1CF40186"/>
    <w:rsid w:val="1D611EE6"/>
    <w:rsid w:val="1DA93C78"/>
    <w:rsid w:val="1DC16F17"/>
    <w:rsid w:val="1F66166E"/>
    <w:rsid w:val="1F6B34FD"/>
    <w:rsid w:val="1F83451D"/>
    <w:rsid w:val="1FD63D68"/>
    <w:rsid w:val="1FFF7B04"/>
    <w:rsid w:val="201672A5"/>
    <w:rsid w:val="2100256C"/>
    <w:rsid w:val="21662949"/>
    <w:rsid w:val="222439F9"/>
    <w:rsid w:val="2257533C"/>
    <w:rsid w:val="22D45D3A"/>
    <w:rsid w:val="235C4BA2"/>
    <w:rsid w:val="23BD0CDC"/>
    <w:rsid w:val="23FF5084"/>
    <w:rsid w:val="24045E7D"/>
    <w:rsid w:val="24094909"/>
    <w:rsid w:val="244C5986"/>
    <w:rsid w:val="244E5E7B"/>
    <w:rsid w:val="24550BDD"/>
    <w:rsid w:val="24862E11"/>
    <w:rsid w:val="248A4E91"/>
    <w:rsid w:val="24AB4909"/>
    <w:rsid w:val="24D37E91"/>
    <w:rsid w:val="24EC122B"/>
    <w:rsid w:val="25647390"/>
    <w:rsid w:val="258F66DE"/>
    <w:rsid w:val="259708A3"/>
    <w:rsid w:val="261D6EA6"/>
    <w:rsid w:val="26A0158C"/>
    <w:rsid w:val="270427BF"/>
    <w:rsid w:val="27085286"/>
    <w:rsid w:val="27555C33"/>
    <w:rsid w:val="275F68F8"/>
    <w:rsid w:val="27BF5C49"/>
    <w:rsid w:val="28AC5D20"/>
    <w:rsid w:val="28C93B3B"/>
    <w:rsid w:val="28DE1C10"/>
    <w:rsid w:val="29001EE9"/>
    <w:rsid w:val="292E31D5"/>
    <w:rsid w:val="2A154657"/>
    <w:rsid w:val="2A1770AC"/>
    <w:rsid w:val="2B616593"/>
    <w:rsid w:val="2D1C76B9"/>
    <w:rsid w:val="2DDB34CB"/>
    <w:rsid w:val="2E9B230F"/>
    <w:rsid w:val="2ED03C80"/>
    <w:rsid w:val="2F282CC4"/>
    <w:rsid w:val="2F2F20D7"/>
    <w:rsid w:val="301010F7"/>
    <w:rsid w:val="307079F4"/>
    <w:rsid w:val="307A545E"/>
    <w:rsid w:val="30B5507D"/>
    <w:rsid w:val="31375BB3"/>
    <w:rsid w:val="322743F6"/>
    <w:rsid w:val="323171F9"/>
    <w:rsid w:val="330F5C4B"/>
    <w:rsid w:val="333A7F31"/>
    <w:rsid w:val="334F59D3"/>
    <w:rsid w:val="34A9547E"/>
    <w:rsid w:val="3574154C"/>
    <w:rsid w:val="357D7ED6"/>
    <w:rsid w:val="36871DDB"/>
    <w:rsid w:val="3769110E"/>
    <w:rsid w:val="37BE13E2"/>
    <w:rsid w:val="38273256"/>
    <w:rsid w:val="388B3816"/>
    <w:rsid w:val="389648DD"/>
    <w:rsid w:val="396C7022"/>
    <w:rsid w:val="396E1009"/>
    <w:rsid w:val="3A7775C3"/>
    <w:rsid w:val="3BAE54D4"/>
    <w:rsid w:val="3BB71A8C"/>
    <w:rsid w:val="3BFD526D"/>
    <w:rsid w:val="3CF05AEF"/>
    <w:rsid w:val="3D6D6064"/>
    <w:rsid w:val="3D7F7FD0"/>
    <w:rsid w:val="3E280455"/>
    <w:rsid w:val="3F0D63D3"/>
    <w:rsid w:val="3F5900B0"/>
    <w:rsid w:val="3F5B76C7"/>
    <w:rsid w:val="3F9C775E"/>
    <w:rsid w:val="40F61802"/>
    <w:rsid w:val="413004B4"/>
    <w:rsid w:val="413B6994"/>
    <w:rsid w:val="41AB00E2"/>
    <w:rsid w:val="42191829"/>
    <w:rsid w:val="425271D9"/>
    <w:rsid w:val="42797393"/>
    <w:rsid w:val="42A83897"/>
    <w:rsid w:val="432C60D6"/>
    <w:rsid w:val="44BA08B6"/>
    <w:rsid w:val="452B5095"/>
    <w:rsid w:val="45401D40"/>
    <w:rsid w:val="45505621"/>
    <w:rsid w:val="463D1FE3"/>
    <w:rsid w:val="464C5E80"/>
    <w:rsid w:val="467A21BC"/>
    <w:rsid w:val="47130D12"/>
    <w:rsid w:val="474779D3"/>
    <w:rsid w:val="47AC7CA1"/>
    <w:rsid w:val="47FE4C23"/>
    <w:rsid w:val="483571D3"/>
    <w:rsid w:val="486C3B91"/>
    <w:rsid w:val="488634E0"/>
    <w:rsid w:val="49BE4AEF"/>
    <w:rsid w:val="49D06AE3"/>
    <w:rsid w:val="49DC4922"/>
    <w:rsid w:val="4A13286B"/>
    <w:rsid w:val="4A317384"/>
    <w:rsid w:val="4A5B7B26"/>
    <w:rsid w:val="4AC107EB"/>
    <w:rsid w:val="4B364751"/>
    <w:rsid w:val="4B4B739F"/>
    <w:rsid w:val="4B9444AE"/>
    <w:rsid w:val="4C485042"/>
    <w:rsid w:val="4C8C2963"/>
    <w:rsid w:val="4C914332"/>
    <w:rsid w:val="4CA60E9C"/>
    <w:rsid w:val="4DB2110E"/>
    <w:rsid w:val="4E5F615D"/>
    <w:rsid w:val="4F19357C"/>
    <w:rsid w:val="4F4D5BFD"/>
    <w:rsid w:val="4FDF35AC"/>
    <w:rsid w:val="50461DF2"/>
    <w:rsid w:val="51B165C3"/>
    <w:rsid w:val="51CA5F9A"/>
    <w:rsid w:val="521A14F5"/>
    <w:rsid w:val="522125EC"/>
    <w:rsid w:val="526452B0"/>
    <w:rsid w:val="527B27AC"/>
    <w:rsid w:val="53114D04"/>
    <w:rsid w:val="534721F7"/>
    <w:rsid w:val="539018DD"/>
    <w:rsid w:val="53AD56CC"/>
    <w:rsid w:val="53B74C3B"/>
    <w:rsid w:val="53DD5AE6"/>
    <w:rsid w:val="543B60D3"/>
    <w:rsid w:val="55541150"/>
    <w:rsid w:val="556B1B0D"/>
    <w:rsid w:val="561A086F"/>
    <w:rsid w:val="56780489"/>
    <w:rsid w:val="56E41E4D"/>
    <w:rsid w:val="572370DA"/>
    <w:rsid w:val="57B804D9"/>
    <w:rsid w:val="57E24CDC"/>
    <w:rsid w:val="58A03C49"/>
    <w:rsid w:val="59223D09"/>
    <w:rsid w:val="59430F4C"/>
    <w:rsid w:val="5AC0448B"/>
    <w:rsid w:val="5B8F47E5"/>
    <w:rsid w:val="5C46098E"/>
    <w:rsid w:val="5CB41EB5"/>
    <w:rsid w:val="5CCA7612"/>
    <w:rsid w:val="5D1B1FA1"/>
    <w:rsid w:val="5D2F1ED0"/>
    <w:rsid w:val="5D6F3F0F"/>
    <w:rsid w:val="5DCC398C"/>
    <w:rsid w:val="5E7A42DE"/>
    <w:rsid w:val="5F230743"/>
    <w:rsid w:val="5F5C66FD"/>
    <w:rsid w:val="5FA870CA"/>
    <w:rsid w:val="5FD06E0D"/>
    <w:rsid w:val="5FF05CD8"/>
    <w:rsid w:val="602D3FE7"/>
    <w:rsid w:val="605B581F"/>
    <w:rsid w:val="609166D1"/>
    <w:rsid w:val="60D70268"/>
    <w:rsid w:val="60F22233"/>
    <w:rsid w:val="61265E7C"/>
    <w:rsid w:val="61577FD1"/>
    <w:rsid w:val="618C50A3"/>
    <w:rsid w:val="61D075ED"/>
    <w:rsid w:val="626E1E40"/>
    <w:rsid w:val="62913205"/>
    <w:rsid w:val="62C95A9C"/>
    <w:rsid w:val="62F45685"/>
    <w:rsid w:val="634E3098"/>
    <w:rsid w:val="63A31B30"/>
    <w:rsid w:val="63AB293B"/>
    <w:rsid w:val="64334224"/>
    <w:rsid w:val="64EF5510"/>
    <w:rsid w:val="655E0D90"/>
    <w:rsid w:val="65A92455"/>
    <w:rsid w:val="65D061EE"/>
    <w:rsid w:val="672E7903"/>
    <w:rsid w:val="673B2B82"/>
    <w:rsid w:val="674D64A4"/>
    <w:rsid w:val="67D90E6D"/>
    <w:rsid w:val="68467527"/>
    <w:rsid w:val="686A12EB"/>
    <w:rsid w:val="68914293"/>
    <w:rsid w:val="68CE7E23"/>
    <w:rsid w:val="68DA0C54"/>
    <w:rsid w:val="693C7480"/>
    <w:rsid w:val="696D6440"/>
    <w:rsid w:val="69701746"/>
    <w:rsid w:val="6A2C2051"/>
    <w:rsid w:val="6B0648C0"/>
    <w:rsid w:val="6B1157C7"/>
    <w:rsid w:val="6B3E25B8"/>
    <w:rsid w:val="6BA81F1C"/>
    <w:rsid w:val="6C8A26F7"/>
    <w:rsid w:val="6DD13A27"/>
    <w:rsid w:val="6E200130"/>
    <w:rsid w:val="6E69433E"/>
    <w:rsid w:val="6F0D3739"/>
    <w:rsid w:val="6F3701FE"/>
    <w:rsid w:val="6F4670E8"/>
    <w:rsid w:val="704E667F"/>
    <w:rsid w:val="7084756D"/>
    <w:rsid w:val="70B95508"/>
    <w:rsid w:val="70E255B9"/>
    <w:rsid w:val="70FC59A6"/>
    <w:rsid w:val="71067927"/>
    <w:rsid w:val="71294217"/>
    <w:rsid w:val="71795618"/>
    <w:rsid w:val="71EA688B"/>
    <w:rsid w:val="71F13B76"/>
    <w:rsid w:val="724A379F"/>
    <w:rsid w:val="724B7834"/>
    <w:rsid w:val="72677CB1"/>
    <w:rsid w:val="72686823"/>
    <w:rsid w:val="730463D0"/>
    <w:rsid w:val="731560E4"/>
    <w:rsid w:val="738C109C"/>
    <w:rsid w:val="738C1375"/>
    <w:rsid w:val="74315803"/>
    <w:rsid w:val="74491AAC"/>
    <w:rsid w:val="745365F9"/>
    <w:rsid w:val="74BA44C8"/>
    <w:rsid w:val="74E86D0F"/>
    <w:rsid w:val="7562599C"/>
    <w:rsid w:val="76344344"/>
    <w:rsid w:val="767E673B"/>
    <w:rsid w:val="76904621"/>
    <w:rsid w:val="769A5AF9"/>
    <w:rsid w:val="77031800"/>
    <w:rsid w:val="776C2CCA"/>
    <w:rsid w:val="77CA3ABC"/>
    <w:rsid w:val="78BD5DCA"/>
    <w:rsid w:val="7936285C"/>
    <w:rsid w:val="797F0515"/>
    <w:rsid w:val="79980D82"/>
    <w:rsid w:val="79C571C7"/>
    <w:rsid w:val="7B192956"/>
    <w:rsid w:val="7B6C1459"/>
    <w:rsid w:val="7BAB3E9B"/>
    <w:rsid w:val="7BD95EE7"/>
    <w:rsid w:val="7BDC5D6E"/>
    <w:rsid w:val="7C944260"/>
    <w:rsid w:val="7C9961E2"/>
    <w:rsid w:val="7DD6095F"/>
    <w:rsid w:val="7E0D106F"/>
    <w:rsid w:val="7E2D25F7"/>
    <w:rsid w:val="7EA50BBC"/>
    <w:rsid w:val="7EC01C92"/>
    <w:rsid w:val="7EC2404C"/>
    <w:rsid w:val="7EC6267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2"/>
    <w:unhideWhenUsed/>
    <w:qFormat/>
    <w:uiPriority w:val="99"/>
    <w:pPr>
      <w:jc w:val="left"/>
    </w:pPr>
    <w:rPr>
      <w:rFonts w:asciiTheme="minorHAnsi" w:hAnsiTheme="minorHAnsi" w:eastAsiaTheme="minorEastAsia" w:cstheme="minorBidi"/>
      <w:szCs w:val="22"/>
    </w:rPr>
  </w:style>
  <w:style w:type="paragraph" w:styleId="3">
    <w:name w:val="Plain Text"/>
    <w:basedOn w:val="1"/>
    <w:link w:val="23"/>
    <w:qFormat/>
    <w:uiPriority w:val="0"/>
    <w:rPr>
      <w:rFonts w:hint="eastAsia" w:ascii="宋体" w:hAnsi="Courier New"/>
      <w:szCs w:val="21"/>
    </w:rPr>
  </w:style>
  <w:style w:type="paragraph" w:styleId="4">
    <w:name w:val="Balloon Text"/>
    <w:basedOn w:val="1"/>
    <w:link w:val="16"/>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qFormat/>
    <w:uiPriority w:val="0"/>
  </w:style>
  <w:style w:type="character" w:styleId="12">
    <w:name w:val="annotation reference"/>
    <w:basedOn w:val="10"/>
    <w:semiHidden/>
    <w:unhideWhenUsed/>
    <w:qFormat/>
    <w:uiPriority w:val="99"/>
    <w:rPr>
      <w:sz w:val="21"/>
      <w:szCs w:val="21"/>
    </w:rPr>
  </w:style>
  <w:style w:type="character" w:customStyle="1" w:styleId="13">
    <w:name w:val="页眉 Char"/>
    <w:basedOn w:val="10"/>
    <w:link w:val="6"/>
    <w:qFormat/>
    <w:uiPriority w:val="99"/>
    <w:rPr>
      <w:sz w:val="18"/>
      <w:szCs w:val="18"/>
    </w:rPr>
  </w:style>
  <w:style w:type="character" w:customStyle="1" w:styleId="14">
    <w:name w:val="页脚 Char"/>
    <w:basedOn w:val="10"/>
    <w:link w:val="5"/>
    <w:qFormat/>
    <w:uiPriority w:val="99"/>
    <w:rPr>
      <w:sz w:val="18"/>
      <w:szCs w:val="18"/>
    </w:rPr>
  </w:style>
  <w:style w:type="paragraph" w:customStyle="1" w:styleId="15">
    <w:name w:val="列出段落1"/>
    <w:basedOn w:val="1"/>
    <w:qFormat/>
    <w:uiPriority w:val="34"/>
    <w:pPr>
      <w:ind w:firstLine="420" w:firstLineChars="200"/>
    </w:pPr>
    <w:rPr>
      <w:rFonts w:ascii="Calibri" w:hAnsi="Calibri"/>
      <w:szCs w:val="22"/>
    </w:rPr>
  </w:style>
  <w:style w:type="character" w:customStyle="1" w:styleId="16">
    <w:name w:val="批注框文本 Char"/>
    <w:basedOn w:val="10"/>
    <w:link w:val="4"/>
    <w:semiHidden/>
    <w:qFormat/>
    <w:uiPriority w:val="99"/>
    <w:rPr>
      <w:rFonts w:ascii="Times New Roman" w:hAnsi="Times New Roman" w:eastAsia="宋体" w:cs="Times New Roman"/>
      <w:sz w:val="18"/>
      <w:szCs w:val="18"/>
    </w:rPr>
  </w:style>
  <w:style w:type="paragraph" w:styleId="17">
    <w:name w:val="List Paragraph"/>
    <w:basedOn w:val="1"/>
    <w:qFormat/>
    <w:uiPriority w:val="34"/>
    <w:pPr>
      <w:ind w:firstLine="420" w:firstLineChars="200"/>
    </w:pPr>
  </w:style>
  <w:style w:type="paragraph" w:customStyle="1" w:styleId="18">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character" w:customStyle="1" w:styleId="19">
    <w:name w:val="font41"/>
    <w:basedOn w:val="10"/>
    <w:qFormat/>
    <w:uiPriority w:val="0"/>
    <w:rPr>
      <w:rFonts w:hint="eastAsia" w:ascii="宋体" w:hAnsi="宋体" w:eastAsia="宋体" w:cs="宋体"/>
      <w:color w:val="FF0000"/>
      <w:sz w:val="18"/>
      <w:szCs w:val="18"/>
      <w:u w:val="none"/>
    </w:rPr>
  </w:style>
  <w:style w:type="character" w:customStyle="1" w:styleId="20">
    <w:name w:val="font11"/>
    <w:basedOn w:val="10"/>
    <w:qFormat/>
    <w:uiPriority w:val="0"/>
    <w:rPr>
      <w:rFonts w:hint="eastAsia" w:ascii="宋体" w:hAnsi="宋体" w:eastAsia="宋体" w:cs="宋体"/>
      <w:color w:val="000000"/>
      <w:sz w:val="18"/>
      <w:szCs w:val="18"/>
      <w:u w:val="none"/>
    </w:rPr>
  </w:style>
  <w:style w:type="paragraph" w:customStyle="1" w:styleId="21">
    <w:name w:val="_Style 10"/>
    <w:basedOn w:val="1"/>
    <w:next w:val="17"/>
    <w:qFormat/>
    <w:uiPriority w:val="34"/>
    <w:pPr>
      <w:ind w:firstLine="420" w:firstLineChars="200"/>
    </w:pPr>
  </w:style>
  <w:style w:type="character" w:customStyle="1" w:styleId="22">
    <w:name w:val="批注文字 Char"/>
    <w:basedOn w:val="10"/>
    <w:link w:val="2"/>
    <w:qFormat/>
    <w:uiPriority w:val="99"/>
    <w:rPr>
      <w:kern w:val="2"/>
      <w:sz w:val="21"/>
      <w:szCs w:val="22"/>
    </w:rPr>
  </w:style>
  <w:style w:type="character" w:customStyle="1" w:styleId="23">
    <w:name w:val="纯文本 Char"/>
    <w:basedOn w:val="10"/>
    <w:link w:val="3"/>
    <w:qFormat/>
    <w:uiPriority w:val="0"/>
    <w:rPr>
      <w:rFonts w:ascii="宋体" w:hAnsi="Courier New" w:eastAsia="宋体" w:cs="Times New Roman"/>
      <w:kern w:val="2"/>
      <w:sz w:val="21"/>
      <w:szCs w:val="21"/>
    </w:rPr>
  </w:style>
  <w:style w:type="paragraph" w:customStyle="1" w:styleId="24">
    <w:name w:val="_Style 1"/>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1124</Words>
  <Characters>1206</Characters>
  <Lines>12</Lines>
  <Paragraphs>3</Paragraphs>
  <TotalTime>16</TotalTime>
  <ScaleCrop>false</ScaleCrop>
  <LinksUpToDate>false</LinksUpToDate>
  <CharactersWithSpaces>1215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2020-04-23T07:26:00Z</dcterms:created>
  <dc:creator>李彤</dc:creator>
  <cp:lastModifiedBy>李永生</cp:lastModifiedBy>
  <dcterms:modified xsi:type="dcterms:W3CDTF">2025-12-15T03:54:19Z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8255B37441194F8393698B3FD20FAB10_13</vt:lpwstr>
  </property>
  <property fmtid="{D5CDD505-2E9C-101B-9397-08002B2CF9AE}" pid="4" name="KSOTemplateDocerSaveRecord">
    <vt:lpwstr>eyJoZGlkIjoiNmJlOGZmZDdkZTg4NGY3YzY4NDhhZWMzMmIwODk1YTciLCJ1c2VySWQiOiI0ODA0OTc0MTQifQ==</vt:lpwstr>
  </property>
</Properties>
</file>